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bookmarkStart w:id="0" w:name="_GoBack"/>
      <w:bookmarkEnd w:id="0"/>
      <w:r w:rsidRPr="0035699C">
        <w:rPr>
          <w:sz w:val="24"/>
          <w:szCs w:val="24"/>
          <w:lang w:val="kk-KZ"/>
        </w:rPr>
        <w:t>Қазақстан Республикасы кеден органдарының жүйесі, міндеттері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 xml:space="preserve"> Кеден органдарының өзге мемлекеттік органдармен, сыртқы экономикалық қызметке қатысушылармен өзара қарым қатынасы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 органдарының кеден ісі саласындағы қызметті жүзеге асыратын тұлғалармен өзара қарым қатынасы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Уәкілетті экономикалық оператор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Тауарларды кедендік рәсіммен орналастыру тәртібі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рәсімдер түрлері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Тауарларды кедендік декларациялау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Тауарларды шығару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Тауарларды және көлік құралдарын мемлекет меншігіне айналдыру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бақылаудың түсінігі және жүргізу тәртібі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бақылау аймағы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бақылаудың нысандары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төлемдер мен салықтар түсінігі, түрлері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. Кедендік төлемдер мен салықтар бойынша жеңілдіктер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баждарды, салықтарды есептеу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баждардың, салықтардың төленуін қамтамасыз ету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>Кедендік баждар, салықтар және өсімпұлдар бойынша берешекті өндіріп алу</w:t>
      </w:r>
    </w:p>
    <w:p w:rsidR="0035699C" w:rsidRDefault="0035699C" w:rsidP="0035699C">
      <w:pPr>
        <w:pStyle w:val="a5"/>
        <w:numPr>
          <w:ilvl w:val="0"/>
          <w:numId w:val="1"/>
        </w:numPr>
        <w:rPr>
          <w:b w:val="0"/>
          <w:szCs w:val="24"/>
          <w:lang w:val="kk-KZ"/>
        </w:rPr>
      </w:pPr>
      <w:r>
        <w:rPr>
          <w:b w:val="0"/>
          <w:szCs w:val="24"/>
          <w:lang w:val="kk-KZ"/>
        </w:rPr>
        <w:t>Сыртқы саудаға кедендік статистиканы жүргізу мақсаты және әдістемесі</w:t>
      </w:r>
    </w:p>
    <w:p w:rsidR="0035699C" w:rsidRDefault="0035699C" w:rsidP="0035699C">
      <w:pPr>
        <w:pStyle w:val="a5"/>
        <w:numPr>
          <w:ilvl w:val="0"/>
          <w:numId w:val="1"/>
        </w:numPr>
        <w:rPr>
          <w:b w:val="0"/>
          <w:szCs w:val="24"/>
          <w:lang w:val="kk-KZ"/>
        </w:rPr>
      </w:pPr>
      <w:r>
        <w:rPr>
          <w:b w:val="0"/>
          <w:szCs w:val="24"/>
          <w:lang w:val="kk-KZ"/>
        </w:rPr>
        <w:t>СЭҚТН жүргізу тәртібі</w:t>
      </w:r>
    </w:p>
    <w:p w:rsidR="0035699C" w:rsidRDefault="0035699C" w:rsidP="0035699C">
      <w:pPr>
        <w:pStyle w:val="a5"/>
        <w:numPr>
          <w:ilvl w:val="0"/>
          <w:numId w:val="1"/>
        </w:numPr>
        <w:rPr>
          <w:b w:val="0"/>
          <w:szCs w:val="24"/>
          <w:lang w:val="kk-KZ"/>
        </w:rPr>
      </w:pPr>
      <w:r>
        <w:rPr>
          <w:b w:val="0"/>
          <w:szCs w:val="24"/>
          <w:lang w:val="kk-KZ"/>
        </w:rPr>
        <w:t>Кедендік жеңілдіктер</w:t>
      </w:r>
    </w:p>
    <w:p w:rsidR="0035699C" w:rsidRDefault="0035699C" w:rsidP="0035699C">
      <w:pPr>
        <w:pStyle w:val="a5"/>
        <w:numPr>
          <w:ilvl w:val="0"/>
          <w:numId w:val="1"/>
        </w:numPr>
        <w:rPr>
          <w:b w:val="0"/>
          <w:szCs w:val="24"/>
          <w:lang w:val="kk-KZ"/>
        </w:rPr>
      </w:pPr>
      <w:r>
        <w:rPr>
          <w:b w:val="0"/>
          <w:szCs w:val="24"/>
          <w:lang w:val="kk-KZ"/>
        </w:rPr>
        <w:t>Жауаптылық түсінігі және түрлері</w:t>
      </w:r>
    </w:p>
    <w:p w:rsidR="0035699C" w:rsidRDefault="0035699C" w:rsidP="0035699C">
      <w:pPr>
        <w:pStyle w:val="a3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жауаптылық</w:t>
      </w:r>
    </w:p>
    <w:p w:rsidR="0035699C" w:rsidRDefault="0035699C" w:rsidP="0035699C">
      <w:pPr>
        <w:pStyle w:val="a3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</w:t>
      </w:r>
    </w:p>
    <w:p w:rsidR="0035699C" w:rsidRDefault="0035699C" w:rsidP="0035699C">
      <w:pPr>
        <w:pStyle w:val="a3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 бойынша іс жүргізу</w:t>
      </w:r>
    </w:p>
    <w:p w:rsidR="0035699C" w:rsidRDefault="0035699C" w:rsidP="0035699C">
      <w:pPr>
        <w:pStyle w:val="a3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іс жүргізудегі анықтау органының түсінігі</w:t>
      </w:r>
    </w:p>
    <w:p w:rsidR="0035699C" w:rsidRDefault="0035699C" w:rsidP="0035699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КР Кеден органдарының анықтау органы ретінде құзыреті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 xml:space="preserve"> Қылмыстық істі қозғау және кеден органдарымен жүргізілетін тергеу әрекеттері</w:t>
      </w:r>
    </w:p>
    <w:p w:rsidR="0035699C" w:rsidRDefault="0035699C" w:rsidP="0035699C">
      <w:pPr>
        <w:pStyle w:val="a3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ТМД шеңберіндегі кеден ісі аясындағы халықаралық-құқықтық ынтымақтастық </w:t>
      </w:r>
    </w:p>
    <w:p w:rsidR="0035699C" w:rsidRDefault="0035699C" w:rsidP="0035699C">
      <w:pPr>
        <w:pStyle w:val="a3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Кеден одағы</w:t>
      </w:r>
    </w:p>
    <w:p w:rsidR="0035699C" w:rsidRPr="0035699C" w:rsidRDefault="0035699C" w:rsidP="0035699C">
      <w:pPr>
        <w:pStyle w:val="a7"/>
        <w:numPr>
          <w:ilvl w:val="0"/>
          <w:numId w:val="1"/>
        </w:numPr>
        <w:spacing w:line="240" w:lineRule="auto"/>
        <w:jc w:val="both"/>
        <w:rPr>
          <w:bCs/>
          <w:sz w:val="24"/>
          <w:szCs w:val="24"/>
          <w:lang w:val="kk-KZ"/>
        </w:rPr>
      </w:pPr>
      <w:r w:rsidRPr="0035699C">
        <w:rPr>
          <w:sz w:val="24"/>
          <w:szCs w:val="24"/>
          <w:lang w:val="kk-KZ"/>
        </w:rPr>
        <w:t xml:space="preserve"> Дүниежүзілік кеден ұйымы</w:t>
      </w:r>
    </w:p>
    <w:p w:rsidR="00AD37B8" w:rsidRDefault="00AD37B8"/>
    <w:sectPr w:rsidR="00AD37B8" w:rsidSect="00AD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68F1"/>
    <w:multiLevelType w:val="hybridMultilevel"/>
    <w:tmpl w:val="6F48A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9C"/>
    <w:rsid w:val="000C70F8"/>
    <w:rsid w:val="0035699C"/>
    <w:rsid w:val="003D6EBB"/>
    <w:rsid w:val="00AD37B8"/>
    <w:rsid w:val="00C0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9C"/>
    <w:pPr>
      <w:widowControl w:val="0"/>
      <w:spacing w:after="0" w:line="320" w:lineRule="auto"/>
      <w:ind w:firstLine="2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699C"/>
    <w:pPr>
      <w:widowControl/>
      <w:spacing w:line="240" w:lineRule="auto"/>
      <w:ind w:firstLine="0"/>
      <w:jc w:val="center"/>
    </w:pPr>
    <w:rPr>
      <w:rFonts w:ascii="KZ Times New Roman" w:hAnsi="KZ Times New Roman"/>
      <w:sz w:val="28"/>
      <w:lang w:val="ru-MO"/>
    </w:rPr>
  </w:style>
  <w:style w:type="character" w:customStyle="1" w:styleId="a4">
    <w:name w:val="Название Знак"/>
    <w:basedOn w:val="a0"/>
    <w:link w:val="a3"/>
    <w:rsid w:val="0035699C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paragraph" w:styleId="a5">
    <w:name w:val="Body Text"/>
    <w:basedOn w:val="a"/>
    <w:link w:val="1"/>
    <w:rsid w:val="0035699C"/>
    <w:pPr>
      <w:widowControl/>
      <w:spacing w:line="240" w:lineRule="auto"/>
      <w:ind w:firstLine="0"/>
      <w:jc w:val="both"/>
    </w:pPr>
    <w:rPr>
      <w:b/>
      <w:sz w:val="24"/>
    </w:rPr>
  </w:style>
  <w:style w:type="character" w:customStyle="1" w:styleId="a6">
    <w:name w:val="Основной текст Знак"/>
    <w:basedOn w:val="a0"/>
    <w:uiPriority w:val="99"/>
    <w:semiHidden/>
    <w:rsid w:val="0035699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3569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56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9C"/>
    <w:pPr>
      <w:widowControl w:val="0"/>
      <w:spacing w:after="0" w:line="320" w:lineRule="auto"/>
      <w:ind w:firstLine="2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699C"/>
    <w:pPr>
      <w:widowControl/>
      <w:spacing w:line="240" w:lineRule="auto"/>
      <w:ind w:firstLine="0"/>
      <w:jc w:val="center"/>
    </w:pPr>
    <w:rPr>
      <w:rFonts w:ascii="KZ Times New Roman" w:hAnsi="KZ Times New Roman"/>
      <w:sz w:val="28"/>
      <w:lang w:val="ru-MO"/>
    </w:rPr>
  </w:style>
  <w:style w:type="character" w:customStyle="1" w:styleId="a4">
    <w:name w:val="Название Знак"/>
    <w:basedOn w:val="a0"/>
    <w:link w:val="a3"/>
    <w:rsid w:val="0035699C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paragraph" w:styleId="a5">
    <w:name w:val="Body Text"/>
    <w:basedOn w:val="a"/>
    <w:link w:val="1"/>
    <w:rsid w:val="0035699C"/>
    <w:pPr>
      <w:widowControl/>
      <w:spacing w:line="240" w:lineRule="auto"/>
      <w:ind w:firstLine="0"/>
      <w:jc w:val="both"/>
    </w:pPr>
    <w:rPr>
      <w:b/>
      <w:sz w:val="24"/>
    </w:rPr>
  </w:style>
  <w:style w:type="character" w:customStyle="1" w:styleId="a6">
    <w:name w:val="Основной текст Знак"/>
    <w:basedOn w:val="a0"/>
    <w:uiPriority w:val="99"/>
    <w:semiHidden/>
    <w:rsid w:val="0035699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3569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5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Канат</cp:lastModifiedBy>
  <cp:revision>2</cp:revision>
  <dcterms:created xsi:type="dcterms:W3CDTF">2017-07-12T09:27:00Z</dcterms:created>
  <dcterms:modified xsi:type="dcterms:W3CDTF">2017-07-12T09:27:00Z</dcterms:modified>
</cp:coreProperties>
</file>